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i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7 ТУР Без правил #2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: </w:t>
      </w: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КНОПКИ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А, Б, В, Г, Д, Е, Ж, З (слева-направо, сверху-вниз)</w:t>
      </w:r>
    </w:p>
    <w:p w:rsidR="00000000" w:rsidDel="00000000" w:rsidP="00000000" w:rsidRDefault="00000000" w:rsidRPr="00000000" w14:paraId="00000003">
      <w:pPr>
        <w:jc w:val="left"/>
        <w:rPr>
          <w:rFonts w:ascii="Montserrat" w:cs="Montserrat" w:eastAsia="Montserrat" w:hAnsi="Montserrat"/>
          <w:b w:val="1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Соотнесите кнопку и комментарий к ней.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2752725</wp:posOffset>
            </wp:positionH>
            <wp:positionV relativeFrom="paragraph">
              <wp:posOffset>142875</wp:posOffset>
            </wp:positionV>
            <wp:extent cx="2160000" cy="1616914"/>
            <wp:effectExtent b="0" l="0" r="0" t="0"/>
            <wp:wrapNone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142944</wp:posOffset>
            </wp:positionV>
            <wp:extent cx="2160000" cy="1616914"/>
            <wp:effectExtent b="0" l="0" r="0" t="0"/>
            <wp:wrapNone/>
            <wp:docPr id="2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2752725</wp:posOffset>
            </wp:positionH>
            <wp:positionV relativeFrom="paragraph">
              <wp:posOffset>304800</wp:posOffset>
            </wp:positionV>
            <wp:extent cx="2160000" cy="1616914"/>
            <wp:effectExtent b="0" l="0" r="0" t="0"/>
            <wp:wrapNone/>
            <wp:docPr id="5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306399</wp:posOffset>
            </wp:positionV>
            <wp:extent cx="2160000" cy="1616914"/>
            <wp:effectExtent b="0" l="0" r="0" t="0"/>
            <wp:wrapNone/>
            <wp:docPr id="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2752725</wp:posOffset>
            </wp:positionH>
            <wp:positionV relativeFrom="paragraph">
              <wp:posOffset>217476</wp:posOffset>
            </wp:positionV>
            <wp:extent cx="2160000" cy="1616914"/>
            <wp:effectExtent b="0" l="0" r="0" t="0"/>
            <wp:wrapNone/>
            <wp:docPr id="6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217476</wp:posOffset>
            </wp:positionV>
            <wp:extent cx="2160000" cy="1616914"/>
            <wp:effectExtent b="0" l="0" r="0" t="0"/>
            <wp:wrapNone/>
            <wp:docPr id="4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133350</wp:posOffset>
            </wp:positionV>
            <wp:extent cx="2160000" cy="1616914"/>
            <wp:effectExtent b="0" l="0" r="0" t="0"/>
            <wp:wrapNone/>
            <wp:docPr id="3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691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2752725</wp:posOffset>
            </wp:positionH>
            <wp:positionV relativeFrom="paragraph">
              <wp:posOffset>133350</wp:posOffset>
            </wp:positionV>
            <wp:extent cx="2160000" cy="1614835"/>
            <wp:effectExtent b="0" l="0" r="0" t="0"/>
            <wp:wrapNone/>
            <wp:docPr id="8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6148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0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Варианты:</w:t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1. 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Впустить песочного человека! (Е-1)</w:t>
      </w:r>
    </w:p>
    <w:p w:rsidR="00000000" w:rsidDel="00000000" w:rsidP="00000000" w:rsidRDefault="00000000" w:rsidRPr="00000000" w14:paraId="00000026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2.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...и 64 превращается в 8 (Ж-2)</w:t>
      </w:r>
    </w:p>
    <w:p w:rsidR="00000000" w:rsidDel="00000000" w:rsidP="00000000" w:rsidRDefault="00000000" w:rsidRPr="00000000" w14:paraId="00000027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3.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Пока лишние не забежали (А-3)</w:t>
      </w:r>
    </w:p>
    <w:p w:rsidR="00000000" w:rsidDel="00000000" w:rsidP="00000000" w:rsidRDefault="00000000" w:rsidRPr="00000000" w14:paraId="00000028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4.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Откройте, почта! (Д-4)</w:t>
      </w:r>
    </w:p>
    <w:p w:rsidR="00000000" w:rsidDel="00000000" w:rsidP="00000000" w:rsidRDefault="00000000" w:rsidRPr="00000000" w14:paraId="00000029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5.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Тут чисто по созвучию (В-5)</w:t>
      </w:r>
    </w:p>
    <w:p w:rsidR="00000000" w:rsidDel="00000000" w:rsidP="00000000" w:rsidRDefault="00000000" w:rsidRPr="00000000" w14:paraId="0000002A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6.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Да будет свет! (Б-6)</w:t>
      </w:r>
    </w:p>
    <w:p w:rsidR="00000000" w:rsidDel="00000000" w:rsidP="00000000" w:rsidRDefault="00000000" w:rsidRPr="00000000" w14:paraId="0000002B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7. 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У меня в супе муха</w:t>
      </w:r>
    </w:p>
    <w:p w:rsidR="00000000" w:rsidDel="00000000" w:rsidP="00000000" w:rsidRDefault="00000000" w:rsidRPr="00000000" w14:paraId="0000002C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8.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Мне так понравилось ваше выступление… (З-8)</w:t>
      </w:r>
    </w:p>
    <w:p w:rsidR="00000000" w:rsidDel="00000000" w:rsidP="00000000" w:rsidRDefault="00000000" w:rsidRPr="00000000" w14:paraId="0000002D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9.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Выхожу на следующей (Г-9)</w:t>
      </w:r>
    </w:p>
    <w:p w:rsidR="00000000" w:rsidDel="00000000" w:rsidP="00000000" w:rsidRDefault="00000000" w:rsidRPr="00000000" w14:paraId="0000002E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Ответы:</w:t>
      </w:r>
    </w:p>
    <w:p w:rsidR="00000000" w:rsidDel="00000000" w:rsidP="00000000" w:rsidRDefault="00000000" w:rsidRPr="00000000" w14:paraId="00000030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А–3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Пока лишние не забежали</w:t>
      </w:r>
    </w:p>
    <w:p w:rsidR="00000000" w:rsidDel="00000000" w:rsidP="00000000" w:rsidRDefault="00000000" w:rsidRPr="00000000" w14:paraId="00000031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Б–6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Да будет свет!</w:t>
      </w:r>
    </w:p>
    <w:p w:rsidR="00000000" w:rsidDel="00000000" w:rsidP="00000000" w:rsidRDefault="00000000" w:rsidRPr="00000000" w14:paraId="00000032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В–5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Чисто по созвучию</w:t>
      </w:r>
    </w:p>
    <w:p w:rsidR="00000000" w:rsidDel="00000000" w:rsidP="00000000" w:rsidRDefault="00000000" w:rsidRPr="00000000" w14:paraId="00000033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Г–9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Выхожу на следующей</w:t>
      </w:r>
    </w:p>
    <w:p w:rsidR="00000000" w:rsidDel="00000000" w:rsidP="00000000" w:rsidRDefault="00000000" w:rsidRPr="00000000" w14:paraId="00000034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Д–4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Откройте, почта!</w:t>
      </w:r>
    </w:p>
    <w:p w:rsidR="00000000" w:rsidDel="00000000" w:rsidP="00000000" w:rsidRDefault="00000000" w:rsidRPr="00000000" w14:paraId="00000035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Е–1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Впустить песочного человека!</w:t>
      </w:r>
    </w:p>
    <w:p w:rsidR="00000000" w:rsidDel="00000000" w:rsidP="00000000" w:rsidRDefault="00000000" w:rsidRPr="00000000" w14:paraId="00000036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Ж–2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...и 64 превращается в 8</w:t>
      </w:r>
    </w:p>
    <w:p w:rsidR="00000000" w:rsidDel="00000000" w:rsidP="00000000" w:rsidRDefault="00000000" w:rsidRPr="00000000" w14:paraId="00000037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З–8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ab/>
        <w:t xml:space="preserve">Мне так понравилось ваше выступление…</w:t>
      </w:r>
    </w:p>
    <w:p w:rsidR="00000000" w:rsidDel="00000000" w:rsidP="00000000" w:rsidRDefault="00000000" w:rsidRPr="00000000" w14:paraId="00000038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Комментарии:</w:t>
      </w:r>
    </w:p>
    <w:p w:rsidR="00000000" w:rsidDel="00000000" w:rsidP="00000000" w:rsidRDefault="00000000" w:rsidRPr="00000000" w14:paraId="0000003A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А. 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Скорее жми кнопку закрытия дверей лифта, пока не набежало много народа!</w:t>
      </w:r>
    </w:p>
    <w:p w:rsidR="00000000" w:rsidDel="00000000" w:rsidP="00000000" w:rsidRDefault="00000000" w:rsidRPr="00000000" w14:paraId="0000003B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Б. 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Щелчок выключателя, и комната озарилась светом.</w:t>
      </w:r>
    </w:p>
    <w:p w:rsidR="00000000" w:rsidDel="00000000" w:rsidP="00000000" w:rsidRDefault="00000000" w:rsidRPr="00000000" w14:paraId="0000003C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В.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Да, тоже кнопка – правда, канцелярская.</w:t>
      </w:r>
    </w:p>
    <w:p w:rsidR="00000000" w:rsidDel="00000000" w:rsidP="00000000" w:rsidRDefault="00000000" w:rsidRPr="00000000" w14:paraId="0000003D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Г.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Для любителей выходить на безлюдных остановках.</w:t>
      </w:r>
    </w:p>
    <w:p w:rsidR="00000000" w:rsidDel="00000000" w:rsidP="00000000" w:rsidRDefault="00000000" w:rsidRPr="00000000" w14:paraId="0000003E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Д.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Слышете дверной звонок – ждите гостей.</w:t>
      </w:r>
    </w:p>
    <w:p w:rsidR="00000000" w:rsidDel="00000000" w:rsidP="00000000" w:rsidRDefault="00000000" w:rsidRPr="00000000" w14:paraId="0000003F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Е.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«Enter Sandman» (Энтэр сЭндмэн) группы металлика.</w:t>
      </w:r>
    </w:p>
    <w:p w:rsidR="00000000" w:rsidDel="00000000" w:rsidP="00000000" w:rsidRDefault="00000000" w:rsidRPr="00000000" w14:paraId="00000040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Ж. 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Извлечение квадратного корня – дело нехитрое, если под рукой калькулятор.</w:t>
      </w:r>
    </w:p>
    <w:p w:rsidR="00000000" w:rsidDel="00000000" w:rsidP="00000000" w:rsidRDefault="00000000" w:rsidRPr="00000000" w14:paraId="00000041">
      <w:pPr>
        <w:jc w:val="both"/>
        <w:rPr>
          <w:rFonts w:ascii="Montserrat" w:cs="Montserrat" w:eastAsia="Montserrat" w:hAnsi="Montserrat"/>
          <w:sz w:val="28"/>
          <w:szCs w:val="28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З.</w:t>
      </w:r>
      <w:r w:rsidDel="00000000" w:rsidR="00000000" w:rsidRPr="00000000">
        <w:rPr>
          <w:rFonts w:ascii="Montserrat" w:cs="Montserrat" w:eastAsia="Montserrat" w:hAnsi="Montserrat"/>
          <w:sz w:val="28"/>
          <w:szCs w:val="28"/>
          <w:rtl w:val="0"/>
        </w:rPr>
        <w:t xml:space="preserve"> …но, к сожалению, мое кресло к Вам не развернулось.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8.jpg"/><Relationship Id="rId10" Type="http://schemas.openxmlformats.org/officeDocument/2006/relationships/image" Target="media/image2.jpg"/><Relationship Id="rId13" Type="http://schemas.openxmlformats.org/officeDocument/2006/relationships/image" Target="media/image4.jpg"/><Relationship Id="rId12" Type="http://schemas.openxmlformats.org/officeDocument/2006/relationships/image" Target="media/image5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7.jpg"/><Relationship Id="rId8" Type="http://schemas.openxmlformats.org/officeDocument/2006/relationships/image" Target="media/image6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